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05" w:rsidRDefault="00560A9F" w:rsidP="007D49E8">
      <w:pPr>
        <w:jc w:val="center"/>
        <w:rPr>
          <w:rFonts w:hint="eastAsia"/>
          <w:sz w:val="32"/>
        </w:rPr>
      </w:pPr>
      <w:bookmarkStart w:id="0" w:name="_GoBack"/>
      <w:r w:rsidRPr="007D49E8">
        <w:rPr>
          <w:rFonts w:hint="eastAsia"/>
          <w:sz w:val="32"/>
        </w:rPr>
        <w:t>2017-2019</w:t>
      </w:r>
      <w:r w:rsidRPr="007D49E8">
        <w:rPr>
          <w:rFonts w:hint="eastAsia"/>
          <w:sz w:val="32"/>
        </w:rPr>
        <w:t>年福建省成人高校招生各类录取控制分数线</w:t>
      </w:r>
      <w:bookmarkEnd w:id="0"/>
    </w:p>
    <w:p w:rsidR="007D49E8" w:rsidRPr="007D49E8" w:rsidRDefault="007D49E8" w:rsidP="007D49E8">
      <w:pPr>
        <w:jc w:val="center"/>
        <w:rPr>
          <w:rFonts w:hint="eastAsia"/>
          <w:sz w:val="32"/>
        </w:rPr>
      </w:pPr>
    </w:p>
    <w:tbl>
      <w:tblPr>
        <w:tblW w:w="14025" w:type="dxa"/>
        <w:tblInd w:w="-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401"/>
        <w:gridCol w:w="1292"/>
        <w:gridCol w:w="1418"/>
        <w:gridCol w:w="1417"/>
        <w:gridCol w:w="1225"/>
        <w:gridCol w:w="1043"/>
        <w:gridCol w:w="1372"/>
        <w:gridCol w:w="1447"/>
        <w:gridCol w:w="1977"/>
      </w:tblGrid>
      <w:tr w:rsidR="00560A9F" w:rsidRPr="00560A9F" w:rsidTr="007D49E8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科类名称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7D49E8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7D49E8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2019年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科类名称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7D49E8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7D49E8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7D49E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560A9F" w:rsidRPr="00560A9F" w:rsidTr="007D49E8">
        <w:trPr>
          <w:trHeight w:val="526"/>
        </w:trPr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专 科 起 点 本 科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文史中医类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165分</w:t>
            </w:r>
          </w:p>
        </w:tc>
        <w:tc>
          <w:tcPr>
            <w:tcW w:w="12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49E8" w:rsidRPr="007D49E8" w:rsidRDefault="00560A9F" w:rsidP="007D49E8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高中起</w:t>
            </w:r>
          </w:p>
          <w:p w:rsidR="00560A9F" w:rsidRPr="00560A9F" w:rsidRDefault="00560A9F" w:rsidP="007D49E8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点本科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209分</w:t>
            </w: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143分</w:t>
            </w:r>
          </w:p>
        </w:tc>
        <w:tc>
          <w:tcPr>
            <w:tcW w:w="12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7D49E8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148分</w:t>
            </w:r>
          </w:p>
        </w:tc>
      </w:tr>
      <w:tr w:rsidR="00560A9F" w:rsidRPr="00560A9F" w:rsidTr="007D49E8">
        <w:trPr>
          <w:trHeight w:val="513"/>
        </w:trPr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124分</w:t>
            </w:r>
          </w:p>
        </w:tc>
        <w:tc>
          <w:tcPr>
            <w:tcW w:w="12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高 中 起 点 专 科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110分</w:t>
            </w: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128分</w:t>
            </w:r>
          </w:p>
        </w:tc>
        <w:tc>
          <w:tcPr>
            <w:tcW w:w="12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110分</w:t>
            </w: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147分</w:t>
            </w:r>
          </w:p>
        </w:tc>
        <w:tc>
          <w:tcPr>
            <w:tcW w:w="706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A9F" w:rsidRPr="00560A9F" w:rsidRDefault="00560A9F" w:rsidP="00560A9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147分</w:t>
            </w:r>
          </w:p>
        </w:tc>
        <w:tc>
          <w:tcPr>
            <w:tcW w:w="706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140分</w:t>
            </w:r>
          </w:p>
        </w:tc>
        <w:tc>
          <w:tcPr>
            <w:tcW w:w="706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60A9F" w:rsidRPr="00560A9F" w:rsidTr="007D49E8"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A9F" w:rsidRPr="00560A9F" w:rsidRDefault="00560A9F" w:rsidP="00560A9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151分</w:t>
            </w:r>
          </w:p>
        </w:tc>
        <w:tc>
          <w:tcPr>
            <w:tcW w:w="706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60A9F" w:rsidRPr="00560A9F" w:rsidTr="00560A9F">
        <w:tc>
          <w:tcPr>
            <w:tcW w:w="140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A9F" w:rsidRPr="00560A9F" w:rsidRDefault="00560A9F" w:rsidP="00560A9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60A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注：高中起点本科和高中起点专科的体育、艺术(不含数学)类分数线按相应科类录取控制分数线的70%划定，专业成绩为60分以上。</w:t>
            </w:r>
          </w:p>
        </w:tc>
      </w:tr>
    </w:tbl>
    <w:p w:rsidR="00560A9F" w:rsidRPr="00560A9F" w:rsidRDefault="00560A9F"/>
    <w:sectPr w:rsidR="00560A9F" w:rsidRPr="00560A9F" w:rsidSect="009523AC">
      <w:pgSz w:w="16838" w:h="11906" w:orient="landscape"/>
      <w:pgMar w:top="1588" w:right="1418" w:bottom="158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F"/>
    <w:rsid w:val="00560A9F"/>
    <w:rsid w:val="007D49E8"/>
    <w:rsid w:val="00935805"/>
    <w:rsid w:val="009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k077</dc:creator>
  <cp:lastModifiedBy>k077</cp:lastModifiedBy>
  <cp:revision>1</cp:revision>
  <dcterms:created xsi:type="dcterms:W3CDTF">2019-11-26T07:23:00Z</dcterms:created>
  <dcterms:modified xsi:type="dcterms:W3CDTF">2019-11-26T07:36:00Z</dcterms:modified>
</cp:coreProperties>
</file>